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80" w:before="100" w:line="240" w:lineRule="auto"/>
        <w:contextualSpacing w:val="0"/>
        <w:jc w:val="center"/>
        <w:rPr>
          <w:rFonts w:ascii="Times New Roman" w:cs="Times New Roman" w:eastAsia="Times New Roman" w:hAnsi="Times New Roman"/>
          <w:b w:val="1"/>
          <w:color w:val="00408b"/>
          <w:sz w:val="36"/>
          <w:szCs w:val="36"/>
        </w:rPr>
      </w:pPr>
      <w:r w:rsidDel="00000000" w:rsidR="00000000" w:rsidRPr="00000000">
        <w:rPr>
          <w:rFonts w:ascii="Times New Roman" w:cs="Times New Roman" w:eastAsia="Times New Roman" w:hAnsi="Times New Roman"/>
          <w:b w:val="1"/>
          <w:color w:val="00408b"/>
          <w:sz w:val="36"/>
          <w:szCs w:val="36"/>
          <w:rtl w:val="0"/>
        </w:rPr>
        <w:t xml:space="preserve">Положение о конкурсе для журналистов российских средств массовой информации и российских блогеров «Женская красота и женское здоровье: что общего?»</w:t>
      </w:r>
    </w:p>
    <w:p w:rsidR="00000000" w:rsidDel="00000000" w:rsidP="00000000" w:rsidRDefault="00000000" w:rsidRPr="00000000" w14:paraId="00000001">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shd w:fill="ffffff" w:val="clear"/>
        <w:spacing w:after="280" w:before="0" w:line="240" w:lineRule="auto"/>
        <w:contextualSpacing w:val="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Всероссийский конкурс для журналистов и блогеров «Женская красота и женское здоровье: что общего?» организуется и проводится по инициативе Представительство ОАО «Гедеон Рихтер» (Венгрия), г. Москва. Он является частью социального проекта компании «Неделя женского здоровья «Гедеон Рихтер», который направлен на формирование у российских женщин культуры заботы о своём репродуктивном здоровье и информирование их о необходимости регулярного посещения специалиста по женскому здоровью.</w:t>
      </w:r>
    </w:p>
    <w:p w:rsidR="00000000" w:rsidDel="00000000" w:rsidP="00000000" w:rsidRDefault="00000000" w:rsidRPr="00000000" w14:paraId="00000003">
      <w:pPr>
        <w:shd w:fill="ffffff" w:val="clear"/>
        <w:spacing w:after="280" w:before="0" w:line="240" w:lineRule="auto"/>
        <w:contextualSpacing w:val="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Целью организуемого конкурса является привлечение внимания представителей средств массовой информации (СМИ) и блогеров к вопросам здорового образа жизни, регулярности посещения женщинами специалиста-гинеколога с целью профилактического осмотра, а также прямой взаимосвязи женского здоровья и красоты.</w:t>
      </w:r>
    </w:p>
    <w:p w:rsidR="00000000" w:rsidDel="00000000" w:rsidP="00000000" w:rsidRDefault="00000000" w:rsidRPr="00000000" w14:paraId="00000004">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Общие сведения</w:t>
      </w:r>
      <w:r w:rsidDel="00000000" w:rsidR="00000000" w:rsidRPr="00000000">
        <w:rPr>
          <w:rtl w:val="0"/>
        </w:rPr>
      </w:r>
    </w:p>
    <w:p w:rsidR="00000000" w:rsidDel="00000000" w:rsidP="00000000" w:rsidRDefault="00000000" w:rsidRPr="00000000" w14:paraId="00000005">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1.1. </w:t>
      </w:r>
      <w:r w:rsidDel="00000000" w:rsidR="00000000" w:rsidRPr="00000000">
        <w:rPr>
          <w:rFonts w:ascii="Times New Roman" w:cs="Times New Roman" w:eastAsia="Times New Roman" w:hAnsi="Times New Roman"/>
          <w:color w:val="000000"/>
          <w:rtl w:val="0"/>
        </w:rPr>
        <w:t xml:space="preserve">Настоящее Положение регламентирует статус и порядок проведения Конкурса, предоставления и отбора конкурсных заявок, сроки проведения Конкурса, требования к конкурсным заявкам. Оно действует до завершения всех конкурсных мероприятий.</w:t>
      </w:r>
    </w:p>
    <w:p w:rsidR="00000000" w:rsidDel="00000000" w:rsidP="00000000" w:rsidRDefault="00000000" w:rsidRPr="00000000" w14:paraId="00000006">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1.2. </w:t>
      </w:r>
      <w:r w:rsidDel="00000000" w:rsidR="00000000" w:rsidRPr="00000000">
        <w:rPr>
          <w:rFonts w:ascii="Times New Roman" w:cs="Times New Roman" w:eastAsia="Times New Roman" w:hAnsi="Times New Roman"/>
          <w:color w:val="000000"/>
          <w:rtl w:val="0"/>
        </w:rPr>
        <w:t xml:space="preserve">Целью Конкурса является повышение уровня медицинской грамотности в сфере репродуктивного здоровья среди женского населения России, а также информирование о существовании взаимосвязи между состоянием женского репродуктивного здоровья и женской красоты.</w:t>
      </w:r>
    </w:p>
    <w:p w:rsidR="00000000" w:rsidDel="00000000" w:rsidP="00000000" w:rsidRDefault="00000000" w:rsidRPr="00000000" w14:paraId="00000007">
      <w:pPr>
        <w:shd w:fill="ffffff" w:val="clear"/>
        <w:spacing w:after="19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1.3. </w:t>
      </w:r>
      <w:r w:rsidDel="00000000" w:rsidR="00000000" w:rsidRPr="00000000">
        <w:rPr>
          <w:rFonts w:ascii="Times New Roman" w:cs="Times New Roman" w:eastAsia="Times New Roman" w:hAnsi="Times New Roman"/>
          <w:color w:val="000000"/>
          <w:rtl w:val="0"/>
        </w:rPr>
        <w:t xml:space="preserve">Задачами Конкурса являются:</w:t>
      </w:r>
    </w:p>
    <w:p w:rsidR="00000000" w:rsidDel="00000000" w:rsidP="00000000" w:rsidRDefault="00000000" w:rsidRPr="00000000" w14:paraId="00000008">
      <w:pPr>
        <w:numPr>
          <w:ilvl w:val="0"/>
          <w:numId w:val="6"/>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Повышение информированности журналистов российских СМИ и заинтересованных блогеров в вопросах женского здоровья, а также их осведомленности о роли гинеколога в поддержании репродуктивного здоровья;</w:t>
      </w:r>
      <w:r w:rsidDel="00000000" w:rsidR="00000000" w:rsidRPr="00000000">
        <w:rPr>
          <w:rtl w:val="0"/>
        </w:rPr>
      </w:r>
    </w:p>
    <w:p w:rsidR="00000000" w:rsidDel="00000000" w:rsidP="00000000" w:rsidRDefault="00000000" w:rsidRPr="00000000" w14:paraId="00000009">
      <w:pPr>
        <w:numPr>
          <w:ilvl w:val="0"/>
          <w:numId w:val="6"/>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Обеспечение диалога между журналистами и блогерами, заинтересованными в освещении указанных выше тем, и специалистами здравоохранения;</w:t>
      </w:r>
      <w:r w:rsidDel="00000000" w:rsidR="00000000" w:rsidRPr="00000000">
        <w:rPr>
          <w:rtl w:val="0"/>
        </w:rPr>
      </w:r>
    </w:p>
    <w:p w:rsidR="00000000" w:rsidDel="00000000" w:rsidP="00000000" w:rsidRDefault="00000000" w:rsidRPr="00000000" w14:paraId="0000000A">
      <w:pPr>
        <w:numPr>
          <w:ilvl w:val="0"/>
          <w:numId w:val="6"/>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Предоставление журналистам и блогерам проверенной, объективной и беспристрастной информации по указанным выше темам;</w:t>
      </w:r>
      <w:r w:rsidDel="00000000" w:rsidR="00000000" w:rsidRPr="00000000">
        <w:rPr>
          <w:rtl w:val="0"/>
        </w:rPr>
      </w:r>
    </w:p>
    <w:p w:rsidR="00000000" w:rsidDel="00000000" w:rsidP="00000000" w:rsidRDefault="00000000" w:rsidRPr="00000000" w14:paraId="0000000B">
      <w:pPr>
        <w:numPr>
          <w:ilvl w:val="0"/>
          <w:numId w:val="6"/>
        </w:numPr>
        <w:shd w:fill="ffffff" w:val="clear"/>
        <w:spacing w:after="280" w:before="190" w:line="240" w:lineRule="auto"/>
        <w:ind w:left="720" w:hanging="360"/>
        <w:contextualSpacing w:val="0"/>
        <w:jc w:val="both"/>
        <w:rPr>
          <w:b w:val="1"/>
          <w:color w:val="000000"/>
        </w:rPr>
      </w:pPr>
      <w:r w:rsidDel="00000000" w:rsidR="00000000" w:rsidRPr="00000000">
        <w:rPr>
          <w:rFonts w:ascii="Times New Roman" w:cs="Times New Roman" w:eastAsia="Times New Roman" w:hAnsi="Times New Roman"/>
          <w:color w:val="000000"/>
          <w:rtl w:val="0"/>
        </w:rPr>
        <w:t xml:space="preserve">Выявление наиболее ярких, содержательных и объективных материалов в СМИ и блогосфере по указанным выше темам.</w:t>
      </w:r>
      <w:r w:rsidDel="00000000" w:rsidR="00000000" w:rsidRPr="00000000">
        <w:rPr>
          <w:rtl w:val="0"/>
        </w:rPr>
      </w:r>
    </w:p>
    <w:p w:rsidR="00000000" w:rsidDel="00000000" w:rsidP="00000000" w:rsidRDefault="00000000" w:rsidRPr="00000000" w14:paraId="0000000C">
      <w:pPr>
        <w:shd w:fill="ffffff" w:val="clear"/>
        <w:spacing w:after="280" w:before="0" w:line="240" w:lineRule="auto"/>
        <w:contextualSpacing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D">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Основные понятия</w:t>
      </w:r>
      <w:r w:rsidDel="00000000" w:rsidR="00000000" w:rsidRPr="00000000">
        <w:rPr>
          <w:rtl w:val="0"/>
        </w:rPr>
      </w:r>
    </w:p>
    <w:p w:rsidR="00000000" w:rsidDel="00000000" w:rsidP="00000000" w:rsidRDefault="00000000" w:rsidRPr="00000000" w14:paraId="0000000E">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Положении используются следующие основные понятия:</w:t>
      </w:r>
    </w:p>
    <w:p w:rsidR="00000000" w:rsidDel="00000000" w:rsidP="00000000" w:rsidRDefault="00000000" w:rsidRPr="00000000" w14:paraId="0000000F">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Конкурс </w:t>
      </w:r>
      <w:r w:rsidDel="00000000" w:rsidR="00000000" w:rsidRPr="00000000">
        <w:rPr>
          <w:rFonts w:ascii="Times New Roman" w:cs="Times New Roman" w:eastAsia="Times New Roman" w:hAnsi="Times New Roman"/>
          <w:color w:val="000000"/>
          <w:rtl w:val="0"/>
        </w:rPr>
        <w:t xml:space="preserve">— способ выявления публикаций в российских СМИ, отвечающих критериям оценки, разработанных и утвержденных организатором конкурса.</w:t>
      </w:r>
    </w:p>
    <w:p w:rsidR="00000000" w:rsidDel="00000000" w:rsidP="00000000" w:rsidRDefault="00000000" w:rsidRPr="00000000" w14:paraId="00000010">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Организатор </w:t>
      </w:r>
      <w:r w:rsidDel="00000000" w:rsidR="00000000" w:rsidRPr="00000000">
        <w:rPr>
          <w:rFonts w:ascii="Times New Roman" w:cs="Times New Roman" w:eastAsia="Times New Roman" w:hAnsi="Times New Roman"/>
          <w:color w:val="000000"/>
          <w:rtl w:val="0"/>
        </w:rPr>
        <w:t xml:space="preserve">— Представительство ОАО «Гедеон Рихтер» (Венгрия) г. Москва</w:t>
      </w:r>
    </w:p>
    <w:p w:rsidR="00000000" w:rsidDel="00000000" w:rsidP="00000000" w:rsidRDefault="00000000" w:rsidRPr="00000000" w14:paraId="00000011">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Партнер </w:t>
      </w:r>
      <w:r w:rsidDel="00000000" w:rsidR="00000000" w:rsidRPr="00000000">
        <w:rPr>
          <w:rFonts w:ascii="Times New Roman" w:cs="Times New Roman" w:eastAsia="Times New Roman" w:hAnsi="Times New Roman"/>
          <w:color w:val="000000"/>
          <w:rtl w:val="0"/>
        </w:rPr>
        <w:t xml:space="preserve">— юридическое лицо, уполномоченное Организатором вести работу по подготовке и проведению Конкурса.</w:t>
      </w:r>
    </w:p>
    <w:p w:rsidR="00000000" w:rsidDel="00000000" w:rsidP="00000000" w:rsidRDefault="00000000" w:rsidRPr="00000000" w14:paraId="00000012">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Организационный комитет</w:t>
      </w:r>
      <w:r w:rsidDel="00000000" w:rsidR="00000000" w:rsidRPr="00000000">
        <w:rPr>
          <w:rFonts w:ascii="Times New Roman" w:cs="Times New Roman" w:eastAsia="Times New Roman" w:hAnsi="Times New Roman"/>
          <w:color w:val="000000"/>
          <w:rtl w:val="0"/>
        </w:rPr>
        <w:t xml:space="preserve"> – орган, принимающий на себя обязанности по осуществлению методического и технического обеспечения проведения мероприятий Конкурса, а также и обеспечению работы жюри Конкурса. В организационный комитет входит Организатор и Партнер.</w:t>
      </w:r>
    </w:p>
    <w:p w:rsidR="00000000" w:rsidDel="00000000" w:rsidP="00000000" w:rsidRDefault="00000000" w:rsidRPr="00000000" w14:paraId="00000013">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Жюри</w:t>
      </w:r>
      <w:r w:rsidDel="00000000" w:rsidR="00000000" w:rsidRPr="00000000">
        <w:rPr>
          <w:rFonts w:ascii="Times New Roman" w:cs="Times New Roman" w:eastAsia="Times New Roman" w:hAnsi="Times New Roman"/>
          <w:color w:val="000000"/>
          <w:rtl w:val="0"/>
        </w:rPr>
        <w:t xml:space="preserve"> — группа экспертов, осуществляющих оценку заявок Участников Конкурса.</w:t>
      </w:r>
    </w:p>
    <w:p w:rsidR="00000000" w:rsidDel="00000000" w:rsidP="00000000" w:rsidRDefault="00000000" w:rsidRPr="00000000" w14:paraId="00000014">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Участник </w:t>
      </w:r>
      <w:r w:rsidDel="00000000" w:rsidR="00000000" w:rsidRPr="00000000">
        <w:rPr>
          <w:rFonts w:ascii="Times New Roman" w:cs="Times New Roman" w:eastAsia="Times New Roman" w:hAnsi="Times New Roman"/>
          <w:color w:val="000000"/>
          <w:rtl w:val="0"/>
        </w:rPr>
        <w:t xml:space="preserve">— журналист российского средства массовой информации или блогер, подавший заявку на участие в Конкурсе.</w:t>
      </w:r>
    </w:p>
    <w:p w:rsidR="00000000" w:rsidDel="00000000" w:rsidP="00000000" w:rsidRDefault="00000000" w:rsidRPr="00000000" w14:paraId="00000015">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Лауреат Конкурса</w:t>
      </w:r>
      <w:r w:rsidDel="00000000" w:rsidR="00000000" w:rsidRPr="00000000">
        <w:rPr>
          <w:rFonts w:ascii="Times New Roman" w:cs="Times New Roman" w:eastAsia="Times New Roman" w:hAnsi="Times New Roman"/>
          <w:color w:val="000000"/>
          <w:rtl w:val="0"/>
        </w:rPr>
        <w:t xml:space="preserve"> – победитель Конкурса.</w:t>
      </w:r>
    </w:p>
    <w:p w:rsidR="00000000" w:rsidDel="00000000" w:rsidP="00000000" w:rsidRDefault="00000000" w:rsidRPr="00000000" w14:paraId="00000016">
      <w:pPr>
        <w:shd w:fill="ffffff" w:val="clear"/>
        <w:spacing w:after="280" w:before="0" w:line="240" w:lineRule="auto"/>
        <w:contextualSpacing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7">
      <w:pPr>
        <w:shd w:fill="ffffff" w:val="clear"/>
        <w:spacing w:after="280" w:before="0" w:line="24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Организационный комитет конкурса</w:t>
      </w:r>
    </w:p>
    <w:p w:rsidR="00000000" w:rsidDel="00000000" w:rsidP="00000000" w:rsidRDefault="00000000" w:rsidRPr="00000000" w14:paraId="00000018">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3.1. Организатор</w:t>
      </w:r>
      <w:r w:rsidDel="00000000" w:rsidR="00000000" w:rsidRPr="00000000">
        <w:rPr>
          <w:rtl w:val="0"/>
        </w:rPr>
      </w:r>
    </w:p>
    <w:p w:rsidR="00000000" w:rsidDel="00000000" w:rsidP="00000000" w:rsidRDefault="00000000" w:rsidRPr="00000000" w14:paraId="00000019">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3.1.1. Организатором Конкурса является Представительство ОАО «Гедеон Рихтер» (Венгрия), г. Москва, располагающееся по адресу: 119049, Москва, 4-й Добрынинский пер., д. 8. </w:t>
      </w:r>
    </w:p>
    <w:p w:rsidR="00000000" w:rsidDel="00000000" w:rsidP="00000000" w:rsidRDefault="00000000" w:rsidRPr="00000000" w14:paraId="0000001A">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3.1.2. Организатор принимает участие в решении всех вопросов, связанных с организацией и проведением Конкурса, работой жюри Конкурса, а также с подведением его итогов. </w:t>
      </w:r>
    </w:p>
    <w:p w:rsidR="00000000" w:rsidDel="00000000" w:rsidP="00000000" w:rsidRDefault="00000000" w:rsidRPr="00000000" w14:paraId="0000001B">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3.1.3. Организатор не несет ответственности за предоставление Участниками недостоверной, неполной или искаженной информации, равно как и за нарушение Участниками прав третьих лиц, в том числе авторских прав, смежных прав и иных прав интеллектуальной собственности.</w:t>
      </w:r>
    </w:p>
    <w:p w:rsidR="00000000" w:rsidDel="00000000" w:rsidP="00000000" w:rsidRDefault="00000000" w:rsidRPr="00000000" w14:paraId="0000001C">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3.2. Партнер</w:t>
      </w:r>
      <w:r w:rsidDel="00000000" w:rsidR="00000000" w:rsidRPr="00000000">
        <w:rPr>
          <w:rtl w:val="0"/>
        </w:rPr>
      </w:r>
    </w:p>
    <w:p w:rsidR="00000000" w:rsidDel="00000000" w:rsidP="00000000" w:rsidRDefault="00000000" w:rsidRPr="00000000" w14:paraId="0000001D">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3.2.1. Партнером Конкурса является коммуникационное агентство «КРОС» (Акционерное общество «Компания развития общественных связей»).</w:t>
      </w:r>
    </w:p>
    <w:p w:rsidR="00000000" w:rsidDel="00000000" w:rsidP="00000000" w:rsidRDefault="00000000" w:rsidRPr="00000000" w14:paraId="0000001E">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3.2.2. Партнер проводит всю организационную работу, связанную с подготовкой и проведением Конкурса, включая оказание консультационной поддержки потенциальным участникам Конкурса и жюри.</w:t>
      </w:r>
    </w:p>
    <w:p w:rsidR="00000000" w:rsidDel="00000000" w:rsidP="00000000" w:rsidRDefault="00000000" w:rsidRPr="00000000" w14:paraId="0000001F">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3.2.3. Партнер не несет ответственности за предоставление Участником недостоверной, неполной или искаженной информации, равно как и за нарушение Участниками прав третьих лиц, в том числе авторских прав, смежных прав и иных прав интеллектуальной собственности.</w:t>
      </w:r>
    </w:p>
    <w:p w:rsidR="00000000" w:rsidDel="00000000" w:rsidP="00000000" w:rsidRDefault="00000000" w:rsidRPr="00000000" w14:paraId="00000020">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3.2.4. Партнер оставляет за собой право не вступать в письменные, телефонные  переговоры или иные контакты с Участниками за исключением контактов, необходимых Участнику для подготовки материала, а также для организации награждения Участника, если он будет признан Лауреатом.  </w:t>
      </w:r>
    </w:p>
    <w:p w:rsidR="00000000" w:rsidDel="00000000" w:rsidP="00000000" w:rsidRDefault="00000000" w:rsidRPr="00000000" w14:paraId="00000021">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3.3. Организационный комитет:</w:t>
      </w:r>
    </w:p>
    <w:p w:rsidR="00000000" w:rsidDel="00000000" w:rsidP="00000000" w:rsidRDefault="00000000" w:rsidRPr="00000000" w14:paraId="00000022">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3.3.1. В организационный комитет Конкурса входят Организатор и Партнер конкурса. </w:t>
      </w:r>
    </w:p>
    <w:p w:rsidR="00000000" w:rsidDel="00000000" w:rsidP="00000000" w:rsidRDefault="00000000" w:rsidRPr="00000000" w14:paraId="00000023">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3.3.2. Заседания организационного комитета Конкурса проходят на регулярной основе, но не реже 1 раз в месяц.</w:t>
      </w:r>
    </w:p>
    <w:p w:rsidR="00000000" w:rsidDel="00000000" w:rsidP="00000000" w:rsidRDefault="00000000" w:rsidRPr="00000000" w14:paraId="00000024">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3.3.3. Организационный комитет имеет право:</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776"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Отказать в участии в Конкурсе на основании несоответствия требованиям, предъявляемым к заявкам.</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776"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Дисквалифицировать  Участников за нарушение установленных правил, в т.ч. за нарушение Участником прав третьих лиц, в том числе авторских прав, смежных прав и иных прав интеллектуальной собственности.</w:t>
      </w:r>
      <w:r w:rsidDel="00000000" w:rsidR="00000000" w:rsidRPr="00000000">
        <w:rPr>
          <w:rtl w:val="0"/>
        </w:rPr>
      </w:r>
    </w:p>
    <w:p w:rsidR="00000000" w:rsidDel="00000000" w:rsidP="00000000" w:rsidRDefault="00000000" w:rsidRPr="00000000" w14:paraId="00000027">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3.3.4. Организационный комитет обязан:</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776"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Объявить дату и время оглашения результатов Конкурса, способ оглашения результатов, а также процедуру вручения наград.</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776"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разглашать результаты Конкурса до официальной даты объявления Лауреатов.</w:t>
      </w:r>
      <w:r w:rsidDel="00000000" w:rsidR="00000000" w:rsidRPr="00000000">
        <w:rPr>
          <w:rtl w:val="0"/>
        </w:rPr>
      </w:r>
    </w:p>
    <w:p w:rsidR="00000000" w:rsidDel="00000000" w:rsidP="00000000" w:rsidRDefault="00000000" w:rsidRPr="00000000" w14:paraId="0000002A">
      <w:pPr>
        <w:shd w:fill="ffffff" w:val="clear"/>
        <w:spacing w:after="280" w:before="0" w:line="240" w:lineRule="auto"/>
        <w:contextualSpacing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shd w:fill="ffffff" w:val="clear"/>
        <w:spacing w:after="280" w:before="0" w:line="24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Участники конкурса:</w:t>
      </w:r>
    </w:p>
    <w:p w:rsidR="00000000" w:rsidDel="00000000" w:rsidP="00000000" w:rsidRDefault="00000000" w:rsidRPr="00000000" w14:paraId="0000002C">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4.1. </w:t>
      </w:r>
      <w:r w:rsidDel="00000000" w:rsidR="00000000" w:rsidRPr="00000000">
        <w:rPr>
          <w:rFonts w:ascii="Times New Roman" w:cs="Times New Roman" w:eastAsia="Times New Roman" w:hAnsi="Times New Roman"/>
          <w:color w:val="000000"/>
          <w:rtl w:val="0"/>
        </w:rPr>
        <w:t xml:space="preserve">Участником конкурса может стать любой</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житель Российской Федерации старше 18 лет, ставший автором / выступивший редактором (но по согласованию с автором) материала (печатного, электронного (в сети Интернет), аудио (на радио), видео (на ТВ)), посвященного взаимосвязи женской красоты и женского репродуктивного здоровья. Такими материалами могут быть:</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личные истории пациенток, чью косметологическую проблему решил именно специалист по женскому здоровью;</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интервью из первых уст, в котором врач расскажет о взаимосвязи женской красоты и женского здоровья;</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список советов, о каких жалобах нужно обязательно рассказать на приеме у гинеколога;</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подборки занимательных фактов, почему именно у специалиста по женскому здоровью нужно решать некоторые проблемы красоты, и др.</w:t>
      </w:r>
      <w:r w:rsidDel="00000000" w:rsidR="00000000" w:rsidRPr="00000000">
        <w:rPr>
          <w:rtl w:val="0"/>
        </w:rPr>
      </w:r>
    </w:p>
    <w:p w:rsidR="00000000" w:rsidDel="00000000" w:rsidP="00000000" w:rsidRDefault="00000000" w:rsidRPr="00000000" w14:paraId="00000031">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В случае если материал создан группой авторов, в Конкурсе может принимать участие только один из них при наличии письменного согласия всех авторов на участие в Конкурсе.</w:t>
      </w:r>
    </w:p>
    <w:p w:rsidR="00000000" w:rsidDel="00000000" w:rsidP="00000000" w:rsidRDefault="00000000" w:rsidRPr="00000000" w14:paraId="00000032">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 В Конкурсе могут принимать участие представители СМИ, соответствующие следующим критериям: </w:t>
      </w:r>
    </w:p>
    <w:p w:rsidR="00000000" w:rsidDel="00000000" w:rsidP="00000000" w:rsidRDefault="00000000" w:rsidRPr="00000000" w14:paraId="00000033">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4.3.1. Печатное СМИ должно издаваться тиражом не менее 10 000 экземпляров </w:t>
      </w:r>
    </w:p>
    <w:p w:rsidR="00000000" w:rsidDel="00000000" w:rsidP="00000000" w:rsidRDefault="00000000" w:rsidRPr="00000000" w14:paraId="00000034">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4.3.2. Электронное СМИ (он-лайн, информационное агентство) должно иметь  аудиторию не менее 3 000 посетителей в день</w:t>
      </w:r>
    </w:p>
    <w:p w:rsidR="00000000" w:rsidDel="00000000" w:rsidP="00000000" w:rsidRDefault="00000000" w:rsidRPr="00000000" w14:paraId="00000035">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4.3.3. Аудитория радио должна быть не менее 50 000 слушателей </w:t>
      </w:r>
    </w:p>
    <w:p w:rsidR="00000000" w:rsidDel="00000000" w:rsidP="00000000" w:rsidRDefault="00000000" w:rsidRPr="00000000" w14:paraId="00000036">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4.3.4.Аудитория ТВ канала должна составлять не менее 200 000 человек</w:t>
      </w:r>
    </w:p>
    <w:p w:rsidR="00000000" w:rsidDel="00000000" w:rsidP="00000000" w:rsidRDefault="00000000" w:rsidRPr="00000000" w14:paraId="00000037">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Тиражи печатных СМИ должны быть сертифицированы в Национальной тиражной службе, аудитории электронных СМИ – подтверждены независимыми исследовательскими компаниями. </w:t>
      </w:r>
    </w:p>
    <w:p w:rsidR="00000000" w:rsidDel="00000000" w:rsidP="00000000" w:rsidRDefault="00000000" w:rsidRPr="00000000" w14:paraId="00000038">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4.4. В Конкурсе могут принимать участие блогеры, число реальных подписчиков по данным открытых источников превышает 3 000 человек.</w:t>
      </w:r>
    </w:p>
    <w:p w:rsidR="00000000" w:rsidDel="00000000" w:rsidP="00000000" w:rsidRDefault="00000000" w:rsidRPr="00000000" w14:paraId="00000039">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 Все участники Конкурса несут ответственность за предоставление недостоверной, неполной, искаженной информации; нарушение авторских и смежных прав и иных прав интеллектуальной собственности; несоблюдение правил и процедур, установленных настоящим Положением. В случае выявления нарушений Организационный комитет может лишить Участника возможности  дальнейшего участия в Конкурсе. Данный факт фиксируется соответствующим протоколом.</w:t>
      </w:r>
    </w:p>
    <w:p w:rsidR="00000000" w:rsidDel="00000000" w:rsidP="00000000" w:rsidRDefault="00000000" w:rsidRPr="00000000" w14:paraId="0000003A">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5. Жюри конкурса</w:t>
      </w:r>
      <w:r w:rsidDel="00000000" w:rsidR="00000000" w:rsidRPr="00000000">
        <w:rPr>
          <w:rtl w:val="0"/>
        </w:rPr>
      </w:r>
    </w:p>
    <w:p w:rsidR="00000000" w:rsidDel="00000000" w:rsidP="00000000" w:rsidRDefault="00000000" w:rsidRPr="00000000" w14:paraId="0000003B">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К участию в работе Жюри Конкурса приглашаются авторитетные представители медицинского и журналистского сообществ, а также представители коммуникационной отрасли.</w:t>
      </w:r>
    </w:p>
    <w:p w:rsidR="00000000" w:rsidDel="00000000" w:rsidP="00000000" w:rsidRDefault="00000000" w:rsidRPr="00000000" w14:paraId="0000003C">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 Состав Жюри Конкурса:</w:t>
      </w:r>
    </w:p>
    <w:p w:rsidR="00000000" w:rsidDel="00000000" w:rsidP="00000000" w:rsidRDefault="00000000" w:rsidRPr="00000000" w14:paraId="0000003D">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Алексей Калёнов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директор по работе с клиентами направления «Здравоохранение» коммуникационного агентства «Компания развития общественных связей» (КРОС)</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Анна Шур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директор представительства ОАО «Гедеон Рихтер» (Венгрия), г. Екатеринбург</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Александр Петренко,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директор представительства ОАО «Гедеон Рихтер» (Венгрия), г. Казань</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Анна Похитонова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руководитель отдела по связям с общественностью представительства ОАО «Гедеон Рихтер» (Венгрия), г. Москва</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Марина Курчатова,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менеджер</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отдела по связям с общественностью представительства ОАО «Гедеон Рихтер» (Венгрия), г. Москва</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Мария Калинина,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заместитель главного редактора издания «Домашняя газета» (ОМСК), победитель пресс-конкурса в 2017 году</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Екатерина Мазуряк,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старший корреспондент кабельного телеканала Ульяновской области «Репортер73» (г.Ульяновск), победитель пресс-конкурса в 2017 году</w:t>
      </w:r>
      <w:r w:rsidDel="00000000" w:rsidR="00000000" w:rsidRPr="00000000">
        <w:rPr>
          <w:rtl w:val="0"/>
        </w:rPr>
      </w:r>
    </w:p>
    <w:p w:rsidR="00000000" w:rsidDel="00000000" w:rsidP="00000000" w:rsidRDefault="00000000" w:rsidRPr="00000000" w14:paraId="00000044">
      <w:pPr>
        <w:shd w:fill="ffffff" w:val="clear"/>
        <w:spacing w:after="190" w:before="28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 Беспристрастность финальной оценки обеспечивается системой голосования:</w:t>
      </w:r>
    </w:p>
    <w:p w:rsidR="00000000" w:rsidDel="00000000" w:rsidP="00000000" w:rsidRDefault="00000000" w:rsidRPr="00000000" w14:paraId="00000045">
      <w:pPr>
        <w:numPr>
          <w:ilvl w:val="0"/>
          <w:numId w:val="8"/>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побеждает материал, набравший наибольшее число баллов, полученных в результате голосования членов жюри;</w:t>
      </w:r>
      <w:r w:rsidDel="00000000" w:rsidR="00000000" w:rsidRPr="00000000">
        <w:rPr>
          <w:rtl w:val="0"/>
        </w:rPr>
      </w:r>
    </w:p>
    <w:p w:rsidR="00000000" w:rsidDel="00000000" w:rsidP="00000000" w:rsidRDefault="00000000" w:rsidRPr="00000000" w14:paraId="00000046">
      <w:pPr>
        <w:numPr>
          <w:ilvl w:val="0"/>
          <w:numId w:val="8"/>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каждый член жюри получает материалы в индивидуальном порядке без упоминания названия издания и имени автора, голосование является закрытым.</w:t>
      </w:r>
      <w:r w:rsidDel="00000000" w:rsidR="00000000" w:rsidRPr="00000000">
        <w:rPr>
          <w:rtl w:val="0"/>
        </w:rPr>
      </w:r>
    </w:p>
    <w:p w:rsidR="00000000" w:rsidDel="00000000" w:rsidP="00000000" w:rsidRDefault="00000000" w:rsidRPr="00000000" w14:paraId="00000047">
      <w:pPr>
        <w:shd w:fill="ffffff" w:val="clear"/>
        <w:spacing w:after="280" w:before="190" w:line="240" w:lineRule="auto"/>
        <w:ind w:left="426" w:hanging="426"/>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 Члены Жюри обязаны компетентно и объективно оценивать заявки и соблюдать конфиденциальность информации.</w:t>
      </w:r>
    </w:p>
    <w:p w:rsidR="00000000" w:rsidDel="00000000" w:rsidP="00000000" w:rsidRDefault="00000000" w:rsidRPr="00000000" w14:paraId="00000048">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5.5. Члены Жюри действуют на общественных началах и не получают денежного вознаграждения.</w:t>
      </w:r>
    </w:p>
    <w:p w:rsidR="00000000" w:rsidDel="00000000" w:rsidP="00000000" w:rsidRDefault="00000000" w:rsidRPr="00000000" w14:paraId="00000049">
      <w:pPr>
        <w:shd w:fill="ffffff" w:val="clear"/>
        <w:spacing w:after="280" w:before="0" w:line="240" w:lineRule="auto"/>
        <w:ind w:left="426" w:hanging="426"/>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 Лауреаты конкурса</w:t>
      </w:r>
    </w:p>
    <w:p w:rsidR="00000000" w:rsidDel="00000000" w:rsidP="00000000" w:rsidRDefault="00000000" w:rsidRPr="00000000" w14:paraId="0000004A">
      <w:pPr>
        <w:shd w:fill="ffffff" w:val="clear"/>
        <w:spacing w:after="280" w:before="0" w:line="240" w:lineRule="auto"/>
        <w:ind w:left="426" w:hanging="426"/>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 Лауреатами конкурса являются авторы 2-х лучших материалов в российских средствах массовой информации (как печатных, так и электронных; как федеральных, так и региональных) или российской блогосфере, написавшие статью по теме конкурса: «Женская красота и женское здоровье: что общего?». К моменту завершения Конкурса материалы должны быть опубликованы. </w:t>
      </w:r>
    </w:p>
    <w:p w:rsidR="00000000" w:rsidDel="00000000" w:rsidP="00000000" w:rsidRDefault="00000000" w:rsidRPr="00000000" w14:paraId="0000004B">
      <w:pPr>
        <w:shd w:fill="ffffff" w:val="clear"/>
        <w:spacing w:after="190" w:before="0" w:line="240" w:lineRule="auto"/>
        <w:ind w:left="426" w:hanging="426"/>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 В рамках Конкурса предполагается специальная номинация «Приз симпатий аудитории сайта». Победитель в этой номинации определяется в ходе голосования на сайте </w:t>
      </w:r>
      <w:hyperlink r:id="rId6">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C">
      <w:pPr>
        <w:shd w:fill="ffffff" w:val="clear"/>
        <w:spacing w:after="90" w:before="90" w:line="240" w:lineRule="auto"/>
        <w:ind w:left="720"/>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shd w:fill="ffffff" w:val="clear"/>
        <w:spacing w:after="280" w:before="19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7. Призы</w:t>
      </w:r>
      <w:r w:rsidDel="00000000" w:rsidR="00000000" w:rsidRPr="00000000">
        <w:rPr>
          <w:rtl w:val="0"/>
        </w:rPr>
      </w:r>
    </w:p>
    <w:p w:rsidR="00000000" w:rsidDel="00000000" w:rsidP="00000000" w:rsidRDefault="00000000" w:rsidRPr="00000000" w14:paraId="0000004E">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Лауреаты основной программы Конкурса (2 Лауреата) присоединятся к делегации российских журналистов, которые посетят производственные мощности компании «Гедеон Рихтер» в городе Будапешт (Венгрия) в ноябре 2018 года. Точные даты будут сообщены Лауреатам. </w:t>
      </w:r>
    </w:p>
    <w:p w:rsidR="00000000" w:rsidDel="00000000" w:rsidP="00000000" w:rsidRDefault="00000000" w:rsidRPr="00000000" w14:paraId="0000004F">
      <w:pPr>
        <w:shd w:fill="ffffff" w:val="clear"/>
        <w:spacing w:after="280" w:before="0" w:line="240" w:lineRule="auto"/>
        <w:ind w:left="709"/>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7.1.1. Призовым фондом Конкурса предусмотрена оплата перелета экономическим классом из города отправления лауреата до Будапешта и обратно, проживание в гостинице 4 звезды, трансфер и частичная оплата питания. </w:t>
      </w:r>
    </w:p>
    <w:p w:rsidR="00000000" w:rsidDel="00000000" w:rsidP="00000000" w:rsidRDefault="00000000" w:rsidRPr="00000000" w14:paraId="00000050">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7.1.2. Организатор и партнер Конкурса готовы содействовать оформлению визовых документов для лауреатов Конкурса, необходимых для посещения Венгрии. Но ни организатор, ни партнер не несут ответственности за неполучение визы и других разрешительных документов Лауреатам, необходимых для поездки.</w:t>
      </w:r>
    </w:p>
    <w:p w:rsidR="00000000" w:rsidDel="00000000" w:rsidP="00000000" w:rsidRDefault="00000000" w:rsidRPr="00000000" w14:paraId="00000051">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Лауреат в номинации «Приз симпатий аудитории сайта», станет обладателем гаджета (планшета) стоимостью до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0 000 рублей. Доставка приза лауреату осуществляется за счет представительства ОАО «Гедеон Рихтер» (Венгрия), г. Москва.</w:t>
      </w:r>
    </w:p>
    <w:p w:rsidR="00000000" w:rsidDel="00000000" w:rsidP="00000000" w:rsidRDefault="00000000" w:rsidRPr="00000000" w14:paraId="00000052">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 Оформление вручения и вручение призов осуществляется по месту проживания Лауреата. Каждый Лауреат обязан подписать акт приема-передачи приза. </w:t>
      </w:r>
    </w:p>
    <w:p w:rsidR="00000000" w:rsidDel="00000000" w:rsidP="00000000" w:rsidRDefault="00000000" w:rsidRPr="00000000" w14:paraId="00000053">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 В случае отказа Лауреата Конкурса от получения приза Организатор оставляет за собой право вручить приз Участнику, который по количеству баллов среди Участников занял место, следующее за отказавшимся Лауреатом.</w:t>
      </w:r>
    </w:p>
    <w:p w:rsidR="00000000" w:rsidDel="00000000" w:rsidP="00000000" w:rsidRDefault="00000000" w:rsidRPr="00000000" w14:paraId="00000054">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 Выплата денежного эквивалента стоимости призов и замена их на другие призы не допускается.</w:t>
      </w:r>
    </w:p>
    <w:p w:rsidR="00000000" w:rsidDel="00000000" w:rsidP="00000000" w:rsidRDefault="00000000" w:rsidRPr="00000000" w14:paraId="00000055">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 Все налоги и сборы с призов, полученных победителями Конкурса, выплачиваются победителями согласно налоговому законодательству РФ.</w:t>
      </w:r>
    </w:p>
    <w:p w:rsidR="00000000" w:rsidDel="00000000" w:rsidP="00000000" w:rsidRDefault="00000000" w:rsidRPr="00000000" w14:paraId="00000056">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7.7. Организационный комитет Конкурса оставляет за собой право учредить специальные призы.</w:t>
      </w:r>
    </w:p>
    <w:p w:rsidR="00000000" w:rsidDel="00000000" w:rsidP="00000000" w:rsidRDefault="00000000" w:rsidRPr="00000000" w14:paraId="00000057">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8. Порядок проведения Конкурса и определения Лауреатов</w:t>
      </w:r>
      <w:r w:rsidDel="00000000" w:rsidR="00000000" w:rsidRPr="00000000">
        <w:rPr>
          <w:rtl w:val="0"/>
        </w:rPr>
      </w:r>
    </w:p>
    <w:p w:rsidR="00000000" w:rsidDel="00000000" w:rsidP="00000000" w:rsidRDefault="00000000" w:rsidRPr="00000000" w14:paraId="00000058">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 Конкурс проводится в период с 28 мая 2018 года по 22 октября 2018 года. О начале проведения Конкурса объявляет Организационный комитет путем распространения анонса, а также размещая его и настоящее Положение на сайте </w:t>
      </w:r>
      <w:hyperlink r:id="rId7">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rtl w:val="0"/>
        </w:rPr>
        <w:t xml:space="preserve"> в разделе «Социальные проекты».</w:t>
      </w:r>
      <w:r w:rsidDel="00000000" w:rsidR="00000000" w:rsidRPr="00000000">
        <w:rPr>
          <w:rFonts w:ascii="Times New Roman" w:cs="Times New Roman" w:eastAsia="Times New Roman" w:hAnsi="Times New Roman"/>
          <w:color w:val="000000"/>
          <w:rtl w:val="0"/>
        </w:rPr>
        <w:t xml:space="preserve"> Подробный график проведения Конкурса отражен в Приложении №1 к настоящему Положению.</w:t>
      </w:r>
    </w:p>
    <w:p w:rsidR="00000000" w:rsidDel="00000000" w:rsidP="00000000" w:rsidRDefault="00000000" w:rsidRPr="00000000" w14:paraId="00000059">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 На протяжении Конкурса Партнер распространяет информацию о Конкурсе, его прохождении, представителям СМИ и блогерам.</w:t>
      </w:r>
    </w:p>
    <w:p w:rsidR="00000000" w:rsidDel="00000000" w:rsidP="00000000" w:rsidRDefault="00000000" w:rsidRPr="00000000" w14:paraId="0000005A">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 Заявка на участие в Конкурсе</w:t>
      </w:r>
    </w:p>
    <w:p w:rsidR="00000000" w:rsidDel="00000000" w:rsidP="00000000" w:rsidRDefault="00000000" w:rsidRPr="00000000" w14:paraId="0000005B">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8.3.1. Факт направления заявки подразумевает согласие Участника с настоящим Положением и установленными им правилами.</w:t>
      </w:r>
    </w:p>
    <w:p w:rsidR="00000000" w:rsidDel="00000000" w:rsidP="00000000" w:rsidRDefault="00000000" w:rsidRPr="00000000" w14:paraId="0000005C">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8.3.2. К участию в Конкурсе принимаются материалы на русском языке, опубликованные/вышедшие в эфир в период с 16 апреля 2018 года по 30 сентября 2018 года в СМИ, зарегистрированных на территории Российской Федерации. </w:t>
      </w:r>
    </w:p>
    <w:p w:rsidR="00000000" w:rsidDel="00000000" w:rsidP="00000000" w:rsidRDefault="00000000" w:rsidRPr="00000000" w14:paraId="0000005D">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8.3.3. К участию не допускаются материалы, вышедшие на правах рекламы.</w:t>
      </w:r>
    </w:p>
    <w:p w:rsidR="00000000" w:rsidDel="00000000" w:rsidP="00000000" w:rsidRDefault="00000000" w:rsidRPr="00000000" w14:paraId="0000005E">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8.3.4. К участию в Конкурсе допускаются Заявки, соответствующие установленной форме (Приложение №2), заполненные в формате Word, размер шрифта 12, интервал 1 с приложением комплекта документов в соответствии с настоящим Положением.</w:t>
      </w:r>
    </w:p>
    <w:p w:rsidR="00000000" w:rsidDel="00000000" w:rsidP="00000000" w:rsidRDefault="00000000" w:rsidRPr="00000000" w14:paraId="0000005F">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8.3.5. Заявка подается в одном экземпляре в электронном или печатном виде и включает в себя следующие документы:</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бланк-заявку по форме Приложения №2 к настоящему Положению;</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непосредственно вышедший материал в формате Word/видео/аудиозапись (с подтверждением факта публикации в виде ссылки или скана вышедшего материала);</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подписанное информационное согласие на обработку персональных данных, указанных в Заявке, по прилагаемой форме (Приложение №2).</w:t>
      </w:r>
      <w:r w:rsidDel="00000000" w:rsidR="00000000" w:rsidRPr="00000000">
        <w:rPr>
          <w:rtl w:val="0"/>
        </w:rPr>
      </w:r>
    </w:p>
    <w:p w:rsidR="00000000" w:rsidDel="00000000" w:rsidP="00000000" w:rsidRDefault="00000000" w:rsidRPr="00000000" w14:paraId="00000063">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8.3.6. Заявка должна быть передана в Организационный комитет Конкурса:</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электронной почте на адрес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kotova@cros.ru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отправлена по почте с полным комплектом документов по адресу: 117246,  Москва, Научный проезд, д. 19, коммуникационное агентство «КРОС»  на имя Екатерины Котовой. В этом случае важно учесть сроки доставки из пункта отправления в город Москву. Материалы, пришедшие позднее 30 сентября 2018 года, к рассмотрению не принимаются.</w:t>
      </w:r>
      <w:r w:rsidDel="00000000" w:rsidR="00000000" w:rsidRPr="00000000">
        <w:rPr>
          <w:rtl w:val="0"/>
        </w:rPr>
      </w:r>
    </w:p>
    <w:p w:rsidR="00000000" w:rsidDel="00000000" w:rsidP="00000000" w:rsidRDefault="00000000" w:rsidRPr="00000000" w14:paraId="00000066">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8.3.7. Срок приема заявок – до 23:59 30 сентября 2018 года. Заявки, поданные / полученные Организационным комитетом после этого времени, рассмотрены не будут. </w:t>
      </w:r>
    </w:p>
    <w:p w:rsidR="00000000" w:rsidDel="00000000" w:rsidP="00000000" w:rsidRDefault="00000000" w:rsidRPr="00000000" w14:paraId="00000067">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8.3.8. Участник вправе отозвать заявку на участие в Конкурсе, уведомив об этом Организационный комитет на любом этапе Конкурса</w:t>
      </w:r>
    </w:p>
    <w:p w:rsidR="00000000" w:rsidDel="00000000" w:rsidP="00000000" w:rsidRDefault="00000000" w:rsidRPr="00000000" w14:paraId="00000068">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8.3.9. Организатор Конкурса оставляет за собой право проверять авторство материала, обращаясь к руководству СМИ, а также третьим лицам, осуществляющим проверку подлинности предоставляемой авторами информации. В случае выявления нарушений, предоставления недостоверной информации, материал лишается возможности участия в Конкурсе.</w:t>
      </w:r>
    </w:p>
    <w:p w:rsidR="00000000" w:rsidDel="00000000" w:rsidP="00000000" w:rsidRDefault="00000000" w:rsidRPr="00000000" w14:paraId="00000069">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 Рассмотрение заявок Участников на участие в Конкурсе</w:t>
      </w:r>
    </w:p>
    <w:p w:rsidR="00000000" w:rsidDel="00000000" w:rsidP="00000000" w:rsidRDefault="00000000" w:rsidRPr="00000000" w14:paraId="0000006A">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8.4.1. Первичное рассмотрение заявок Участников на участие в Конкурсе  осуществляется  Партнером. Заявки проверяются на полное соответствие всем требованиям, предъявляемым к Участникам Конкурса. В случае несоответствия требованиям, изложенным в настоящем Уставе, заявки не допускаются к участию в Конкурсе.</w:t>
      </w:r>
    </w:p>
    <w:p w:rsidR="00000000" w:rsidDel="00000000" w:rsidP="00000000" w:rsidRDefault="00000000" w:rsidRPr="00000000" w14:paraId="0000006B">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8.4.2. В случае прохождения заявки первичного рассмотрения, она передается на дальнейший этап в соответствии с правилами конкурса, а именно: материал «обезличивается» (его автор скрывается) и передается на оценку жюри конкурса.</w:t>
      </w:r>
    </w:p>
    <w:p w:rsidR="00000000" w:rsidDel="00000000" w:rsidP="00000000" w:rsidRDefault="00000000" w:rsidRPr="00000000" w14:paraId="0000006C">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8.4.3. К участию в Конкурсе не принимаются материалы, где уникальность текста составляет менее 70%.</w:t>
      </w:r>
    </w:p>
    <w:p w:rsidR="00000000" w:rsidDel="00000000" w:rsidP="00000000" w:rsidRDefault="00000000" w:rsidRPr="00000000" w14:paraId="0000006D">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 Порядок определения Лауреатов Конкурса</w:t>
      </w:r>
    </w:p>
    <w:p w:rsidR="00000000" w:rsidDel="00000000" w:rsidP="00000000" w:rsidRDefault="00000000" w:rsidRPr="00000000" w14:paraId="0000006E">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8.5.1. Оргкомитет предоставляет членам Жюри анкеты для голосования. Каждый член Жюри оценивает Участников в заявленной номинации путем заполнения анкеты для голосования. Оценка производится по каждому материалу отдельно с оценкой каждого параметра по 5-балльной системе, где 1 наименьший балл, 5 наивысший балл. Голосование также будет открыто на сайте </w:t>
      </w:r>
      <w:hyperlink r:id="rId9">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члены жюри смогут иметь доступ к материалам и системе их оценки, авторизовавшись на сайте</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желающие смогут также проголосовать за наиболее понравившейся материал, чтобы выявить победителя в специальной номинации «Приз читательских симпатий»</w:t>
      </w:r>
      <w:r w:rsidDel="00000000" w:rsidR="00000000" w:rsidRPr="00000000">
        <w:rPr>
          <w:rtl w:val="0"/>
        </w:rPr>
      </w:r>
    </w:p>
    <w:p w:rsidR="00000000" w:rsidDel="00000000" w:rsidP="00000000" w:rsidRDefault="00000000" w:rsidRPr="00000000" w14:paraId="00000071">
      <w:pPr>
        <w:shd w:fill="ffffff" w:val="clear"/>
        <w:spacing w:after="280" w:before="0" w:line="240" w:lineRule="auto"/>
        <w:ind w:left="708"/>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8.5.2. Параметрами оценки материалов  со стороны жюри являются:</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корректность и достоверность используемых данных (статистическая информация, факты)</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использование экспертных мнений в материале</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креативный ракурс подачи материала</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качество изложения материала / интерес к прочтению</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полнота раскрытия темы</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объем материала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428" w:right="0" w:hanging="360"/>
        <w:contextualSpacing w:val="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уникальность материала</w:t>
      </w:r>
      <w:r w:rsidDel="00000000" w:rsidR="00000000" w:rsidRPr="00000000">
        <w:rPr>
          <w:rtl w:val="0"/>
        </w:rPr>
      </w:r>
    </w:p>
    <w:p w:rsidR="00000000" w:rsidDel="00000000" w:rsidP="00000000" w:rsidRDefault="00000000" w:rsidRPr="00000000" w14:paraId="00000079">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8.5.3. Определение Лауреатов Конкурса не носит случайного (вероятностного) характера, а производится на основе оценки материалов согласно обозначенным в п.8.5.2. критериям.</w:t>
      </w:r>
    </w:p>
    <w:p w:rsidR="00000000" w:rsidDel="00000000" w:rsidP="00000000" w:rsidRDefault="00000000" w:rsidRPr="00000000" w14:paraId="0000007A">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8.5.4. Оценка работ членами жюри, а также голосование на сайте </w:t>
      </w:r>
      <w:hyperlink r:id="rId10">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начинается и заканчивается в сроки и в порядке, определенном в настоящем Положении и Приложении №1 к нему. Определение Лауреатов Конкурса осуществляется путем подсчета набранных баллов. В случае равенства баллов проводится второй тур голосования по работам, набравшим одинаковое количество баллов, с целью определения победителя. </w:t>
      </w:r>
    </w:p>
    <w:p w:rsidR="00000000" w:rsidDel="00000000" w:rsidP="00000000" w:rsidRDefault="00000000" w:rsidRPr="00000000" w14:paraId="0000007B">
      <w:pPr>
        <w:shd w:fill="ffffff" w:val="clear"/>
        <w:spacing w:after="280" w:before="0" w:line="240" w:lineRule="auto"/>
        <w:ind w:left="708"/>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8.5.5. Объявление результатов Конкурса и его Лауреатов состоится 22 октября 2018 года посредством выпуска официального пресс-релиза. Лауреаты будут оповещены по телефонной и электронной связи, их имена станут доступными на сайте </w:t>
      </w:r>
      <w:hyperlink r:id="rId11">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7C">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 Протокол проведения Конкурса</w:t>
      </w:r>
    </w:p>
    <w:p w:rsidR="00000000" w:rsidDel="00000000" w:rsidP="00000000" w:rsidRDefault="00000000" w:rsidRPr="00000000" w14:paraId="0000007D">
      <w:pPr>
        <w:shd w:fill="ffffff" w:val="clear"/>
        <w:spacing w:after="190" w:before="0" w:line="240" w:lineRule="auto"/>
        <w:ind w:left="360"/>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8.6.1. На протяжении Конкурса ведется «Протокол проведения Конкурса», в котором указывается:</w:t>
      </w:r>
    </w:p>
    <w:p w:rsidR="00000000" w:rsidDel="00000000" w:rsidP="00000000" w:rsidRDefault="00000000" w:rsidRPr="00000000" w14:paraId="0000007E">
      <w:pPr>
        <w:numPr>
          <w:ilvl w:val="0"/>
          <w:numId w:val="10"/>
        </w:numPr>
        <w:shd w:fill="ffffff" w:val="clear"/>
        <w:spacing w:after="90" w:before="90" w:line="240" w:lineRule="auto"/>
        <w:ind w:left="108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список Участников;</w:t>
      </w:r>
      <w:r w:rsidDel="00000000" w:rsidR="00000000" w:rsidRPr="00000000">
        <w:rPr>
          <w:rtl w:val="0"/>
        </w:rPr>
      </w:r>
    </w:p>
    <w:p w:rsidR="00000000" w:rsidDel="00000000" w:rsidP="00000000" w:rsidRDefault="00000000" w:rsidRPr="00000000" w14:paraId="0000007F">
      <w:pPr>
        <w:numPr>
          <w:ilvl w:val="0"/>
          <w:numId w:val="10"/>
        </w:numPr>
        <w:shd w:fill="ffffff" w:val="clear"/>
        <w:spacing w:after="90" w:before="90" w:line="240" w:lineRule="auto"/>
        <w:ind w:left="108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основание принятия Организационным комитетом решений об отклонении заявок на участие в Конкурсе (если применимо);</w:t>
      </w:r>
      <w:r w:rsidDel="00000000" w:rsidR="00000000" w:rsidRPr="00000000">
        <w:rPr>
          <w:rtl w:val="0"/>
        </w:rPr>
      </w:r>
    </w:p>
    <w:p w:rsidR="00000000" w:rsidDel="00000000" w:rsidP="00000000" w:rsidRDefault="00000000" w:rsidRPr="00000000" w14:paraId="00000080">
      <w:pPr>
        <w:numPr>
          <w:ilvl w:val="0"/>
          <w:numId w:val="10"/>
        </w:numPr>
        <w:shd w:fill="ffffff" w:val="clear"/>
        <w:spacing w:after="90" w:before="90" w:line="240" w:lineRule="auto"/>
        <w:ind w:left="108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состав Жюри;</w:t>
      </w:r>
      <w:r w:rsidDel="00000000" w:rsidR="00000000" w:rsidRPr="00000000">
        <w:rPr>
          <w:rtl w:val="0"/>
        </w:rPr>
      </w:r>
    </w:p>
    <w:p w:rsidR="00000000" w:rsidDel="00000000" w:rsidP="00000000" w:rsidRDefault="00000000" w:rsidRPr="00000000" w14:paraId="00000081">
      <w:pPr>
        <w:numPr>
          <w:ilvl w:val="0"/>
          <w:numId w:val="10"/>
        </w:numPr>
        <w:shd w:fill="ffffff" w:val="clear"/>
        <w:spacing w:after="90" w:before="90" w:line="240" w:lineRule="auto"/>
        <w:ind w:left="108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список Лауреатов Конкурса;</w:t>
      </w:r>
      <w:r w:rsidDel="00000000" w:rsidR="00000000" w:rsidRPr="00000000">
        <w:rPr>
          <w:rtl w:val="0"/>
        </w:rPr>
      </w:r>
    </w:p>
    <w:p w:rsidR="00000000" w:rsidDel="00000000" w:rsidP="00000000" w:rsidRDefault="00000000" w:rsidRPr="00000000" w14:paraId="00000082">
      <w:pPr>
        <w:numPr>
          <w:ilvl w:val="0"/>
          <w:numId w:val="10"/>
        </w:numPr>
        <w:shd w:fill="ffffff" w:val="clear"/>
        <w:spacing w:after="90" w:before="90" w:line="240" w:lineRule="auto"/>
        <w:ind w:left="108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основания исключения из числа Лауреатов Конкурса (если применимо).</w:t>
      </w:r>
      <w:r w:rsidDel="00000000" w:rsidR="00000000" w:rsidRPr="00000000">
        <w:rPr>
          <w:rtl w:val="0"/>
        </w:rPr>
      </w:r>
    </w:p>
    <w:p w:rsidR="00000000" w:rsidDel="00000000" w:rsidP="00000000" w:rsidRDefault="00000000" w:rsidRPr="00000000" w14:paraId="00000083">
      <w:pPr>
        <w:shd w:fill="ffffff" w:val="clear"/>
        <w:spacing w:after="280" w:before="190" w:line="240" w:lineRule="auto"/>
        <w:ind w:left="36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8.6.2. Обязанность ведения Протокола возлагается на Партнера Конкурса.</w:t>
      </w:r>
    </w:p>
    <w:p w:rsidR="00000000" w:rsidDel="00000000" w:rsidP="00000000" w:rsidRDefault="00000000" w:rsidRPr="00000000" w14:paraId="00000084">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9. Хранение документов</w:t>
      </w:r>
      <w:r w:rsidDel="00000000" w:rsidR="00000000" w:rsidRPr="00000000">
        <w:rPr>
          <w:rtl w:val="0"/>
        </w:rPr>
      </w:r>
    </w:p>
    <w:p w:rsidR="00000000" w:rsidDel="00000000" w:rsidP="00000000" w:rsidRDefault="00000000" w:rsidRPr="00000000" w14:paraId="00000086">
      <w:pPr>
        <w:shd w:fill="ffffff" w:val="clear"/>
        <w:spacing w:after="19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Организатор Конкурса в течение 1 (одного) года с момента его проведения обязан хранить следующие документы по месту своего нахождения:</w:t>
      </w:r>
    </w:p>
    <w:p w:rsidR="00000000" w:rsidDel="00000000" w:rsidP="00000000" w:rsidRDefault="00000000" w:rsidRPr="00000000" w14:paraId="00000087">
      <w:pPr>
        <w:numPr>
          <w:ilvl w:val="0"/>
          <w:numId w:val="11"/>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заявки Участников и материалы, приложенные к ним;</w:t>
      </w:r>
      <w:r w:rsidDel="00000000" w:rsidR="00000000" w:rsidRPr="00000000">
        <w:rPr>
          <w:rtl w:val="0"/>
        </w:rPr>
      </w:r>
    </w:p>
    <w:p w:rsidR="00000000" w:rsidDel="00000000" w:rsidP="00000000" w:rsidRDefault="00000000" w:rsidRPr="00000000" w14:paraId="00000088">
      <w:pPr>
        <w:numPr>
          <w:ilvl w:val="0"/>
          <w:numId w:val="11"/>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протоколы;</w:t>
      </w:r>
      <w:r w:rsidDel="00000000" w:rsidR="00000000" w:rsidRPr="00000000">
        <w:rPr>
          <w:rtl w:val="0"/>
        </w:rPr>
      </w:r>
    </w:p>
    <w:p w:rsidR="00000000" w:rsidDel="00000000" w:rsidP="00000000" w:rsidRDefault="00000000" w:rsidRPr="00000000" w14:paraId="00000089">
      <w:pPr>
        <w:numPr>
          <w:ilvl w:val="0"/>
          <w:numId w:val="11"/>
        </w:numPr>
        <w:shd w:fill="ffffff" w:val="clear"/>
        <w:spacing w:after="90" w:before="90" w:line="240" w:lineRule="auto"/>
        <w:ind w:left="720" w:hanging="360"/>
        <w:contextualSpacing w:val="0"/>
        <w:jc w:val="both"/>
        <w:rPr>
          <w:color w:val="000000"/>
        </w:rPr>
      </w:pPr>
      <w:r w:rsidDel="00000000" w:rsidR="00000000" w:rsidRPr="00000000">
        <w:rPr>
          <w:rFonts w:ascii="Times New Roman" w:cs="Times New Roman" w:eastAsia="Times New Roman" w:hAnsi="Times New Roman"/>
          <w:color w:val="000000"/>
          <w:rtl w:val="0"/>
        </w:rPr>
        <w:t xml:space="preserve">анкеты, заполненные членами Жюри во время голосования по номинациям.</w:t>
      </w:r>
      <w:r w:rsidDel="00000000" w:rsidR="00000000" w:rsidRPr="00000000">
        <w:rPr>
          <w:rtl w:val="0"/>
        </w:rPr>
      </w:r>
    </w:p>
    <w:p w:rsidR="00000000" w:rsidDel="00000000" w:rsidP="00000000" w:rsidRDefault="00000000" w:rsidRPr="00000000" w14:paraId="0000008A">
      <w:pPr>
        <w:shd w:fill="ffffff" w:val="clear"/>
        <w:spacing w:after="280" w:before="19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B">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10. Контактная информация</w:t>
      </w:r>
      <w:r w:rsidDel="00000000" w:rsidR="00000000" w:rsidRPr="00000000">
        <w:rPr>
          <w:rtl w:val="0"/>
        </w:rPr>
      </w:r>
    </w:p>
    <w:p w:rsidR="00000000" w:rsidDel="00000000" w:rsidP="00000000" w:rsidRDefault="00000000" w:rsidRPr="00000000" w14:paraId="0000008C">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По всем вопросам, связанным с конкурсом, просьба обращаться к представителям Партнера:</w:t>
      </w:r>
    </w:p>
    <w:p w:rsidR="00000000" w:rsidDel="00000000" w:rsidP="00000000" w:rsidRDefault="00000000" w:rsidRPr="00000000" w14:paraId="0000008D">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Координатор конкурса – Екатерина Котова, </w:t>
      </w:r>
      <w:hyperlink r:id="rId12">
        <w:r w:rsidDel="00000000" w:rsidR="00000000" w:rsidRPr="00000000">
          <w:rPr>
            <w:rFonts w:ascii="Times New Roman" w:cs="Times New Roman" w:eastAsia="Times New Roman" w:hAnsi="Times New Roman"/>
            <w:color w:val="0000ff"/>
            <w:u w:val="single"/>
            <w:rtl w:val="0"/>
          </w:rPr>
          <w:t xml:space="preserve">kotova@cros.ru</w:t>
        </w:r>
      </w:hyperlink>
      <w:r w:rsidDel="00000000" w:rsidR="00000000" w:rsidRPr="00000000">
        <w:rPr>
          <w:rFonts w:ascii="Times New Roman" w:cs="Times New Roman" w:eastAsia="Times New Roman" w:hAnsi="Times New Roman"/>
          <w:color w:val="000000"/>
          <w:rtl w:val="0"/>
        </w:rPr>
        <w:t xml:space="preserve">, + 7 495 980 0680, + 7 926 852 6120 </w:t>
      </w:r>
    </w:p>
    <w:p w:rsidR="00000000" w:rsidDel="00000000" w:rsidP="00000000" w:rsidRDefault="00000000" w:rsidRPr="00000000" w14:paraId="0000008E">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Руководитель проекта – Алексей Калёнов, </w:t>
      </w:r>
      <w:hyperlink r:id="rId13">
        <w:r w:rsidDel="00000000" w:rsidR="00000000" w:rsidRPr="00000000">
          <w:rPr>
            <w:rFonts w:ascii="Times New Roman" w:cs="Times New Roman" w:eastAsia="Times New Roman" w:hAnsi="Times New Roman"/>
            <w:color w:val="0000ff"/>
            <w:u w:val="single"/>
            <w:rtl w:val="0"/>
          </w:rPr>
          <w:t xml:space="preserve">kalenov@cros.ru</w:t>
        </w:r>
      </w:hyperlink>
      <w:r w:rsidDel="00000000" w:rsidR="00000000" w:rsidRPr="00000000">
        <w:rPr>
          <w:rFonts w:ascii="Times New Roman" w:cs="Times New Roman" w:eastAsia="Times New Roman" w:hAnsi="Times New Roman"/>
          <w:color w:val="000000"/>
          <w:rtl w:val="0"/>
        </w:rPr>
        <w:t xml:space="preserve">, +7 495 980 0680 </w:t>
      </w:r>
    </w:p>
    <w:p w:rsidR="00000000" w:rsidDel="00000000" w:rsidP="00000000" w:rsidRDefault="00000000" w:rsidRPr="00000000" w14:paraId="0000008F">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10.2. Представитель Организатора конкурса: Марина Курчатова, </w:t>
      </w:r>
      <w:hyperlink r:id="rId14">
        <w:r w:rsidDel="00000000" w:rsidR="00000000" w:rsidRPr="00000000">
          <w:rPr>
            <w:rFonts w:ascii="Times New Roman" w:cs="Times New Roman" w:eastAsia="Times New Roman" w:hAnsi="Times New Roman"/>
            <w:color w:val="0000ff"/>
            <w:u w:val="single"/>
            <w:rtl w:val="0"/>
          </w:rPr>
          <w:t xml:space="preserve">m.kurchatova@g-richter.ru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+7 495 987 15 55#1319</w:t>
      </w:r>
      <w:r w:rsidDel="00000000" w:rsidR="00000000" w:rsidRPr="00000000">
        <w:rPr>
          <w:rtl w:val="0"/>
        </w:rPr>
      </w:r>
    </w:p>
    <w:p w:rsidR="00000000" w:rsidDel="00000000" w:rsidP="00000000" w:rsidRDefault="00000000" w:rsidRPr="00000000" w14:paraId="00000090">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1">
      <w:pPr>
        <w:contextualSpacing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2">
      <w:pPr>
        <w:shd w:fill="ffffff" w:val="clear"/>
        <w:spacing w:after="280" w:before="28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ПРИЛОЖЕНИЕ 1. </w:t>
      </w:r>
    </w:p>
    <w:p w:rsidR="00000000" w:rsidDel="00000000" w:rsidP="00000000" w:rsidRDefault="00000000" w:rsidRPr="00000000" w14:paraId="00000093">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План – график мероприятий Конкурса «Женская красота и женское здоровье: что общего?»</w:t>
      </w:r>
      <w:r w:rsidDel="00000000" w:rsidR="00000000" w:rsidRPr="00000000">
        <w:rPr>
          <w:rtl w:val="0"/>
        </w:rPr>
      </w:r>
    </w:p>
    <w:p w:rsidR="00000000" w:rsidDel="00000000" w:rsidP="00000000" w:rsidRDefault="00000000" w:rsidRPr="00000000" w14:paraId="00000094">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5">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Объявление Конкурса – 28 мая 2018 года</w:t>
      </w:r>
    </w:p>
    <w:p w:rsidR="00000000" w:rsidDel="00000000" w:rsidP="00000000" w:rsidRDefault="00000000" w:rsidRPr="00000000" w14:paraId="00000096">
      <w:pPr>
        <w:shd w:fill="ffffff" w:val="clear"/>
        <w:spacing w:after="280" w:before="0" w:line="240" w:lineRule="auto"/>
        <w:contextualSpacing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2. Прием Конкурсных работ – с 28 мая 2018 года по 30 сентября 2018 года. К участию в Конкурсе допускаются материалы в СМИ и блогосфере, вышедшие в период с 16 апреля 2018 года по 30 сентября 2018 года (включительно).</w:t>
      </w:r>
    </w:p>
    <w:p w:rsidR="00000000" w:rsidDel="00000000" w:rsidP="00000000" w:rsidRDefault="00000000" w:rsidRPr="00000000" w14:paraId="00000097">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Работа с участниками Конкурса (консультирование, прием заявок), а также информирование потенциальных участников о прохождении Конкурса – 28 мая 2018 года – 28 сентября 2018 года</w:t>
      </w:r>
    </w:p>
    <w:p w:rsidR="00000000" w:rsidDel="00000000" w:rsidP="00000000" w:rsidRDefault="00000000" w:rsidRPr="00000000" w14:paraId="00000098">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Работа Жюри и оценка материалов на сайте – 03 – 17 октября 2018 года</w:t>
      </w:r>
    </w:p>
    <w:p w:rsidR="00000000" w:rsidDel="00000000" w:rsidP="00000000" w:rsidRDefault="00000000" w:rsidRPr="00000000" w14:paraId="00000099">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Объявление победителей Конкурса – 22 октября 2018 года</w:t>
      </w:r>
    </w:p>
    <w:p w:rsidR="00000000" w:rsidDel="00000000" w:rsidP="00000000" w:rsidRDefault="00000000" w:rsidRPr="00000000" w14:paraId="0000009A">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9B">
      <w:pPr>
        <w:shd w:fill="ffffff" w:val="clear"/>
        <w:spacing w:after="280" w:before="28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C">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D">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E">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F">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0">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1">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2">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3">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4">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5">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6">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7">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8">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A">
      <w:pPr>
        <w:shd w:fill="ffffff" w:val="clear"/>
        <w:spacing w:after="280" w:before="28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ПРИЛОЖЕНИЕ №2.</w:t>
      </w:r>
    </w:p>
    <w:p w:rsidR="00000000" w:rsidDel="00000000" w:rsidP="00000000" w:rsidRDefault="00000000" w:rsidRPr="00000000" w14:paraId="000000AB">
      <w:pPr>
        <w:shd w:fill="ffffff" w:val="clear"/>
        <w:spacing w:after="280" w:before="0" w:line="240" w:lineRule="auto"/>
        <w:contextualSpacing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Бланк-заявка</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Оргкомитет Конкурса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«Женская красота и женское здоровье: что общего?»</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От ______________________________________________________</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ФИО (полностью) участника конкурса</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______________________________________________________</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место работы</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______________________________________________________</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должность</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______________________________________________________</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контактная информация</w:t>
        <w:br w:type="textWrapping"/>
        <w:t xml:space="preserve">(телефон, E-mail)</w:t>
      </w:r>
    </w:p>
    <w:p w:rsidR="00000000" w:rsidDel="00000000" w:rsidP="00000000" w:rsidRDefault="00000000" w:rsidRPr="00000000" w14:paraId="000000B7">
      <w:pPr>
        <w:shd w:fill="ffffff" w:val="clear"/>
        <w:spacing w:after="280" w:before="28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ЗАЯВКА НА УЧАСТИЕ В КОНКУРСЕ</w:t>
      </w:r>
      <w:r w:rsidDel="00000000" w:rsidR="00000000" w:rsidRPr="00000000">
        <w:rPr>
          <w:rtl w:val="0"/>
        </w:rPr>
      </w:r>
    </w:p>
    <w:p w:rsidR="00000000" w:rsidDel="00000000" w:rsidP="00000000" w:rsidRDefault="00000000" w:rsidRPr="00000000" w14:paraId="000000B8">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Прошу принять мою заявку для участия в конкурсе «Женская красота и женское здоровье: что общего?»:</w:t>
      </w:r>
    </w:p>
    <w:p w:rsidR="00000000" w:rsidDel="00000000" w:rsidP="00000000" w:rsidRDefault="00000000" w:rsidRPr="00000000" w14:paraId="000000B9">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Название материала:</w:t>
      </w:r>
    </w:p>
    <w:p w:rsidR="00000000" w:rsidDel="00000000" w:rsidP="00000000" w:rsidRDefault="00000000" w:rsidRPr="00000000" w14:paraId="000000BA">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Название СМИ, опубликовавшего материал:</w:t>
      </w:r>
    </w:p>
    <w:p w:rsidR="00000000" w:rsidDel="00000000" w:rsidP="00000000" w:rsidRDefault="00000000" w:rsidRPr="00000000" w14:paraId="000000BB">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Дата выхода материала:</w:t>
      </w:r>
    </w:p>
    <w:p w:rsidR="00000000" w:rsidDel="00000000" w:rsidP="00000000" w:rsidRDefault="00000000" w:rsidRPr="00000000" w14:paraId="000000BC">
      <w:pPr>
        <w:shd w:fill="ffffff" w:val="clear"/>
        <w:spacing w:after="280" w:before="0" w:line="240" w:lineRule="auto"/>
        <w:contextualSpacing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ИНФОРМИРОВАННОЕ СОГЛАСИЕ</w:t>
      </w:r>
    </w:p>
    <w:p w:rsidR="00000000" w:rsidDel="00000000" w:rsidP="00000000" w:rsidRDefault="00000000" w:rsidRPr="00000000" w14:paraId="000000BD">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Информированное согласие на обработку персональных данных заявителя Настоящим, принимая участие в конкурсе для журналистов (далее - Конкурс), я, __________________________________ _______________________________________________________________________________ (далее – субъект персональных данных), дата рождения ______________________, место рождения ____________________________________________________________________________ паспорт серии __________ номер ________________, выданный «___» ____________ ________ года _____________________________________________________________ (орган, выдавший паспорт), код подразделения ____-____, зарегистрированный (-ая) по адресу: _________________________, ______________________________________________________________________________, СНИЛС _______________________________________, ИНН ________________________________________, </w:t>
      </w:r>
    </w:p>
    <w:p w:rsidR="00000000" w:rsidDel="00000000" w:rsidP="00000000" w:rsidRDefault="00000000" w:rsidRPr="00000000" w14:paraId="000000BE">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соответствии с Федеральным законом от 27.07.2006 №-152-ФЗ «О персональных данных» даю согласие на обработку моих персональных данных, содержащихся в настоящей Заявке) в целях реализации Конкурса. Настоящим разрешаю совершать обработку персональных данных, указанных в настоящей Заявке, а именно фамилия, имя, отчество, дата рождения, место рождения, адрес регистрации по месту жительства (с указанием почтового индекса), сведения об основном документе, удостоверяющем личность, номер телефона (с указанием кода города), адрес электронной почты, место работы, должность, номер СНИЛС и ИНН в форме сбора, записи, систематизации, накопления, хранения, уточнения (обновления, изменения), извлечения, использования, обезличивания, передачи Экспертной комиссии Конкурса, удаления в целях реализации Конкурса, в том числе учета участников Конкурса, рассмотрения и оценки Заявки на Конкурсе, подведения итогов Конкурса.</w:t>
      </w:r>
    </w:p>
    <w:p w:rsidR="00000000" w:rsidDel="00000000" w:rsidP="00000000" w:rsidRDefault="00000000" w:rsidRPr="00000000" w14:paraId="000000BF">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Настоящим даю согласие на обработку персональных данных, а именно, фамилия, имя, отчество, населенный пункт проживания, сфера деятельности в форме распространения в целях раскрытия информации об участниках и победителях Конкурса, в том числе путем опубликования на официальном сайте </w:t>
      </w:r>
      <w:hyperlink r:id="rId15">
        <w:r w:rsidDel="00000000" w:rsidR="00000000" w:rsidRPr="00000000">
          <w:rPr>
            <w:rFonts w:ascii="Times New Roman" w:cs="Times New Roman" w:eastAsia="Times New Roman" w:hAnsi="Times New Roman"/>
            <w:color w:val="0000ff"/>
            <w:u w:val="single"/>
            <w:rtl w:val="0"/>
          </w:rPr>
          <w:t xml:space="preserve">www.w-health.ru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0">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Настоящее Согласие действует в течение 3 (трех) лет с даты его подписания. </w:t>
      </w:r>
    </w:p>
    <w:p w:rsidR="00000000" w:rsidDel="00000000" w:rsidP="00000000" w:rsidRDefault="00000000" w:rsidRPr="00000000" w14:paraId="000000C1">
      <w:pPr>
        <w:shd w:fill="ffffff" w:val="clear"/>
        <w:spacing w:after="280" w:before="0" w:line="24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Я подтверждаю, что полностью ознакомлен(-а) с вышеупомянутым Согласием до его подписания и проинформирован (-а), что могу отозвать свое Согласие в любое время путем направления отзыва в письменной форме, направив отзыв ценным письмом с описью о вложении. Настоящее Согласие считается отозванным по истечении четырнадцати дней с даты получения Согласия.</w:t>
      </w:r>
    </w:p>
    <w:p w:rsidR="00000000" w:rsidDel="00000000" w:rsidP="00000000" w:rsidRDefault="00000000" w:rsidRPr="00000000" w14:paraId="000000C2">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Я согласен (-а) на обработку Оргкомитетом персональных данных в форме уничтожения, если по истечении 3 (трех) лет с даты подписания настоящего Согласия или ранее я не воспользуюсь правом отзыва. __________________________________________________/_________________/ </w:t>
        <w:br w:type="textWrapping"/>
        <w:t xml:space="preserve">                                                                            Подпись ФИО                                                            Дата </w:t>
      </w:r>
    </w:p>
    <w:p w:rsidR="00000000" w:rsidDel="00000000" w:rsidP="00000000" w:rsidRDefault="00000000" w:rsidRPr="00000000" w14:paraId="000000C3">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4">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заполнения_______________________ </w:t>
      </w:r>
    </w:p>
    <w:p w:rsidR="00000000" w:rsidDel="00000000" w:rsidP="00000000" w:rsidRDefault="00000000" w:rsidRPr="00000000" w14:paraId="000000C5">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Подпись заявителя_____________________ </w:t>
        <w:br w:type="textWrapping"/>
      </w:r>
    </w:p>
    <w:p w:rsidR="00000000" w:rsidDel="00000000" w:rsidP="00000000" w:rsidRDefault="00000000" w:rsidRPr="00000000" w14:paraId="000000C7">
      <w:pPr>
        <w:shd w:fill="ffffff" w:val="clear"/>
        <w:spacing w:after="280" w:before="0" w:line="24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(ФИО расшифровать) __________________________________________________________________</w:t>
      </w:r>
    </w:p>
    <w:p w:rsidR="00000000" w:rsidDel="00000000" w:rsidP="00000000" w:rsidRDefault="00000000" w:rsidRPr="00000000" w14:paraId="000000C8">
      <w:pPr>
        <w:contextualSpacing w:val="0"/>
        <w:rPr>
          <w:rFonts w:ascii="Times New Roman" w:cs="Times New Roman" w:eastAsia="Times New Roman" w:hAnsi="Times New Roman"/>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76" w:hanging="360"/>
      </w:pPr>
      <w:rPr>
        <w:rFonts w:ascii="Noto Sans Symbols" w:cs="Noto Sans Symbols" w:eastAsia="Noto Sans Symbols" w:hAnsi="Noto Sans Symbols"/>
        <w:sz w:val="22"/>
        <w:szCs w:val="22"/>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sz w:val="22"/>
        <w:szCs w:val="22"/>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sz w:val="22"/>
        <w:szCs w:val="22"/>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28" w:hanging="360"/>
      </w:pPr>
      <w:rPr>
        <w:rFonts w:ascii="Noto Sans Symbols" w:cs="Noto Sans Symbols" w:eastAsia="Noto Sans Symbols" w:hAnsi="Noto Sans Symbols"/>
        <w:sz w:val="22"/>
        <w:szCs w:val="22"/>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2"/>
        <w:szCs w:val="22"/>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428" w:hanging="360"/>
      </w:pPr>
      <w:rPr>
        <w:rFonts w:ascii="Noto Sans Symbols" w:cs="Noto Sans Symbols" w:eastAsia="Noto Sans Symbols" w:hAnsi="Noto Sans Symbols"/>
        <w:sz w:val="22"/>
        <w:szCs w:val="22"/>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health.ru" TargetMode="External"/><Relationship Id="rId10" Type="http://schemas.openxmlformats.org/officeDocument/2006/relationships/hyperlink" Target="http://www.w-health.ru" TargetMode="External"/><Relationship Id="rId13" Type="http://schemas.openxmlformats.org/officeDocument/2006/relationships/hyperlink" Target="mailto:kalenov@cros.ru" TargetMode="External"/><Relationship Id="rId12" Type="http://schemas.openxmlformats.org/officeDocument/2006/relationships/hyperlink" Target="mailto:kotova@cros.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health.ru" TargetMode="External"/><Relationship Id="rId15" Type="http://schemas.openxmlformats.org/officeDocument/2006/relationships/hyperlink" Target="http://www.w-health.ru" TargetMode="External"/><Relationship Id="rId14" Type="http://schemas.openxmlformats.org/officeDocument/2006/relationships/hyperlink" Target="mailto:m.kurchatova@g-richter.ru" TargetMode="External"/><Relationship Id="rId5" Type="http://schemas.openxmlformats.org/officeDocument/2006/relationships/styles" Target="styles.xml"/><Relationship Id="rId6" Type="http://schemas.openxmlformats.org/officeDocument/2006/relationships/hyperlink" Target="http://www.w-health.ru" TargetMode="External"/><Relationship Id="rId7" Type="http://schemas.openxmlformats.org/officeDocument/2006/relationships/hyperlink" Target="http://www.w-health.ru" TargetMode="External"/><Relationship Id="rId8" Type="http://schemas.openxmlformats.org/officeDocument/2006/relationships/hyperlink" Target="mailto:kotova@cro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